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9" w:type="dxa"/>
        <w:tblLook w:val="04A0"/>
      </w:tblPr>
      <w:tblGrid>
        <w:gridCol w:w="3600"/>
        <w:gridCol w:w="5670"/>
      </w:tblGrid>
      <w:tr w:rsidR="00C265F5">
        <w:tc>
          <w:tcPr>
            <w:tcW w:w="3600" w:type="dxa"/>
            <w:shd w:val="clear" w:color="auto" w:fill="auto"/>
          </w:tcPr>
          <w:p w:rsidR="00C265F5" w:rsidRDefault="00C265F5">
            <w:pPr>
              <w:spacing w:line="276" w:lineRule="auto"/>
            </w:pPr>
          </w:p>
          <w:p w:rsidR="00C265F5" w:rsidRDefault="009B55D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F5" w:rsidRDefault="009B55D1">
            <w:pPr>
              <w:pStyle w:val="1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УПРАВЛЕНИЕ</w:t>
            </w:r>
          </w:p>
          <w:p w:rsidR="00C265F5" w:rsidRDefault="009B55D1">
            <w:pPr>
              <w:pStyle w:val="1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ОБРАЗОВАНИЯ И НАУКИ ТАМБОВСКОЙ ОБЛАСТИ</w:t>
            </w:r>
          </w:p>
          <w:p w:rsidR="00C265F5" w:rsidRDefault="009B55D1">
            <w:pPr>
              <w:pStyle w:val="1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ул. </w:t>
            </w:r>
            <w:proofErr w:type="gramStart"/>
            <w:r>
              <w:rPr>
                <w:szCs w:val="18"/>
              </w:rPr>
              <w:t>Советская</w:t>
            </w:r>
            <w:proofErr w:type="gramEnd"/>
            <w:r>
              <w:rPr>
                <w:szCs w:val="18"/>
              </w:rPr>
              <w:t>, 108, г. Тамбов,  392000</w:t>
            </w:r>
          </w:p>
          <w:p w:rsidR="00C265F5" w:rsidRDefault="009B55D1">
            <w:pPr>
              <w:pStyle w:val="1"/>
              <w:spacing w:line="276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Тел. 72-37-38, факс 72-30-04</w:t>
            </w:r>
          </w:p>
          <w:p w:rsidR="00C265F5" w:rsidRPr="009B55D1" w:rsidRDefault="009B55D1">
            <w:pPr>
              <w:pStyle w:val="1"/>
              <w:spacing w:line="276" w:lineRule="auto"/>
              <w:rPr>
                <w:lang w:val="en-US"/>
              </w:rPr>
            </w:pPr>
            <w:r>
              <w:rPr>
                <w:i/>
                <w:szCs w:val="18"/>
                <w:lang w:val="en-US"/>
              </w:rPr>
              <w:t xml:space="preserve">E-mail: </w:t>
            </w:r>
            <w:hyperlink r:id="rId5">
              <w:r>
                <w:rPr>
                  <w:rStyle w:val="-"/>
                  <w:szCs w:val="18"/>
                  <w:lang w:val="en-US"/>
                </w:rPr>
                <w:t>post@obraz.tambov.gov.ru</w:t>
              </w:r>
            </w:hyperlink>
          </w:p>
          <w:p w:rsidR="00C265F5" w:rsidRDefault="009B55D1">
            <w:pPr>
              <w:pStyle w:val="1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ОГРН 1066829047064</w:t>
            </w:r>
          </w:p>
          <w:p w:rsidR="00C265F5" w:rsidRDefault="009B55D1">
            <w:pPr>
              <w:pStyle w:val="1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ИНН 6829021123, КПП 682901001</w:t>
            </w:r>
          </w:p>
          <w:p w:rsidR="00C265F5" w:rsidRDefault="00DC26B3">
            <w:pPr>
              <w:pStyle w:val="1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18.08.2020 № 1.02-15/3343</w:t>
            </w:r>
          </w:p>
          <w:p w:rsidR="00C265F5" w:rsidRDefault="00C66C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B55D1">
              <w:rPr>
                <w:sz w:val="18"/>
                <w:szCs w:val="18"/>
              </w:rPr>
              <w:t xml:space="preserve">На                     от  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265F5" w:rsidRDefault="009B55D1">
            <w:pPr>
              <w:shd w:val="clear" w:color="auto" w:fill="FFFFFF"/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C265F5" w:rsidRDefault="009B55D1">
            <w:pPr>
              <w:shd w:val="clear" w:color="auto" w:fill="FFFFFF"/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органов местного самоуправления, осуществляющих управление в сфере образования, </w:t>
            </w:r>
          </w:p>
          <w:p w:rsidR="00C265F5" w:rsidRDefault="00995BEC">
            <w:pPr>
              <w:shd w:val="clear" w:color="auto" w:fill="FFFFFF"/>
              <w:ind w:left="687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9B55D1">
              <w:rPr>
                <w:sz w:val="28"/>
                <w:szCs w:val="28"/>
              </w:rPr>
              <w:t xml:space="preserve">подведомственных организаций   </w:t>
            </w:r>
          </w:p>
        </w:tc>
      </w:tr>
    </w:tbl>
    <w:p w:rsidR="00C265F5" w:rsidRDefault="009B55D1">
      <w:pPr>
        <w:spacing w:line="240" w:lineRule="exact"/>
      </w:pPr>
      <w:r>
        <w:t xml:space="preserve">О направлении рекомендаций </w:t>
      </w:r>
    </w:p>
    <w:p w:rsidR="00C265F5" w:rsidRDefault="009B55D1">
      <w:pPr>
        <w:spacing w:line="240" w:lineRule="exact"/>
      </w:pPr>
      <w:r>
        <w:t>«Об организации работы</w:t>
      </w:r>
    </w:p>
    <w:p w:rsidR="00C265F5" w:rsidRDefault="009B55D1">
      <w:pPr>
        <w:spacing w:line="240" w:lineRule="exact"/>
      </w:pPr>
      <w:r>
        <w:t xml:space="preserve">общеобразовательных организаций» </w:t>
      </w:r>
    </w:p>
    <w:p w:rsidR="00C265F5" w:rsidRDefault="00C265F5">
      <w:pPr>
        <w:spacing w:line="240" w:lineRule="exact"/>
      </w:pPr>
    </w:p>
    <w:p w:rsidR="00C265F5" w:rsidRDefault="00C265F5">
      <w:pPr>
        <w:spacing w:line="240" w:lineRule="exact"/>
      </w:pPr>
    </w:p>
    <w:p w:rsidR="00C265F5" w:rsidRDefault="009B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и науки области (далее - управление) направляет для организации работы рекомендации, совместно разработанные Федеральной службой по надзору в сфере защиты прав потребителей и благополучия человека с Министерством просвещения Российской Федерации (приложение 1). 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Данные рекомендации включают в себя мероприятия, предусмотренные </w:t>
      </w:r>
      <w:r>
        <w:rPr>
          <w:color w:val="auto"/>
          <w:sz w:val="28"/>
          <w:szCs w:val="28"/>
        </w:rPr>
        <w:t xml:space="preserve">во исполнение требований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РФ от 30.06.2020 №16 (приложение 2 в электронном виде).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управление рекомендует следующее.</w:t>
      </w:r>
    </w:p>
    <w:p w:rsidR="00C265F5" w:rsidRDefault="00C265F5">
      <w:pPr>
        <w:ind w:firstLine="708"/>
        <w:jc w:val="both"/>
        <w:rPr>
          <w:color w:val="auto"/>
          <w:sz w:val="28"/>
          <w:szCs w:val="28"/>
        </w:rPr>
      </w:pPr>
    </w:p>
    <w:p w:rsidR="00C265F5" w:rsidRDefault="009B55D1">
      <w:pPr>
        <w:ind w:firstLine="73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Расписание уроков составлять с учетом необходимости использования кабинетов со специальным оборудованием (физическая культура, технология и др.). </w:t>
      </w:r>
      <w:proofErr w:type="gramStart"/>
      <w:r>
        <w:rPr>
          <w:color w:val="auto"/>
          <w:sz w:val="28"/>
          <w:szCs w:val="28"/>
        </w:rPr>
        <w:t>Уроки физической культуры при наличии погодных условий проводить на открытом воздухе: на стадионе, спортивной площадке, на территории школы, а также в гимнастическом и хореографическом залах (если не требуется спортивного оборудования).</w:t>
      </w:r>
      <w:proofErr w:type="gramEnd"/>
      <w:r>
        <w:rPr>
          <w:color w:val="auto"/>
          <w:sz w:val="28"/>
          <w:szCs w:val="28"/>
        </w:rPr>
        <w:t xml:space="preserve"> Не рекомендуется проведение уроков в спортивном зале более двух классов.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Пересмотреть рабочие программы по физике, химии, изобразительному искусству и другим предметам в части последовательности тем, при изучении которых проводятся опыты, в том числе демонстрационные, эксперименты и другие виды работ, требующие наличия специального оборудования, с целью их переноса на второе полугодие. В случае необходимости (невозможности изменить </w:t>
      </w:r>
      <w:r>
        <w:rPr>
          <w:color w:val="auto"/>
          <w:sz w:val="28"/>
          <w:szCs w:val="28"/>
        </w:rPr>
        <w:lastRenderedPageBreak/>
        <w:t>последовательность изучения тем) переносить оборудование в закрепленные за классом кабинеты, использовать электронные версии.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 Выделить в рабочих программах темы уроков или отдельные часы на изучение тем, которые обучающиеся могут освоить самостоятельно, в том числе с использованием электронного обучения и дистанционных образовательных технологий. Считаем наиболее целесообразным проводить «дистанционные» уроки с целью закрепления (отработки) изученного ранее на очных уроках материала или по наименее значимым для целостного освоения предмета темам. При наличии таких тем (часов) в расписании предметы ставить первыми или последними уроками с указанием формы организации учебной деятельности (дистанционно).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случае проведения </w:t>
      </w:r>
      <w:proofErr w:type="gramStart"/>
      <w:r>
        <w:rPr>
          <w:color w:val="auto"/>
          <w:sz w:val="28"/>
          <w:szCs w:val="28"/>
        </w:rPr>
        <w:t>уроков</w:t>
      </w:r>
      <w:proofErr w:type="gramEnd"/>
      <w:r>
        <w:rPr>
          <w:color w:val="auto"/>
          <w:sz w:val="28"/>
          <w:szCs w:val="28"/>
        </w:rPr>
        <w:t xml:space="preserve"> в формате дистанционного обучения обучающиеся в удобное для них время изучают материал. В данном случае выдача домашнего задания не требуется. Проверка знаний (при необходимости) осуществляется в обычном режиме на последующих уроках без проведения проверочных работ для каждого обучающегося.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Для занятий урочной и внеурочной деятельностью (за исключением коррекционно-развивающих занятий для детей с ограниченными возможностями здоровья) максимально использовать ресурсы организаций</w:t>
      </w:r>
    </w:p>
    <w:p w:rsidR="00C265F5" w:rsidRDefault="009B55D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дополнительного образования детей, физической культуры и спорта, культуры, возможности сетевой формы организации деятельности, индивидуального учебного плана. Для этого необходимо: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проанализировать локальные нормативные акты, регулирующие зачет результатов, полученных в других организациях, осуществляющих образовательную деятельность, </w:t>
      </w:r>
      <w:proofErr w:type="gramStart"/>
      <w:r>
        <w:rPr>
          <w:color w:val="auto"/>
          <w:sz w:val="28"/>
          <w:szCs w:val="28"/>
        </w:rPr>
        <w:t>обучение</w:t>
      </w:r>
      <w:proofErr w:type="gramEnd"/>
      <w:r>
        <w:rPr>
          <w:color w:val="auto"/>
          <w:sz w:val="28"/>
          <w:szCs w:val="28"/>
        </w:rPr>
        <w:t xml:space="preserve"> по индивидуальному учебному плану, внести в них необходимые изменения;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совместно с другой образовательной организацией разработать и утвердить часть основных общеобразовательных программ (например, по физической  культуре,  музыке,  изобразительному искусству,  иным учебным предметам); дополнительные общеобразовательные программы;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рассмотреть  возможность интеграции основного общего и дополнительного образования. </w:t>
      </w:r>
      <w:proofErr w:type="gramStart"/>
      <w:r>
        <w:rPr>
          <w:color w:val="auto"/>
          <w:sz w:val="28"/>
          <w:szCs w:val="28"/>
        </w:rPr>
        <w:t>При зачете результатов, полученных обучающимися при освоении дополнительных общеобразовательных программ, в качестве  результатов по учебным предметам учебного плана основной общеобразовательной программы в своей или иных образовательных организациях, проанализировать содержание и планируемые результаты  на предмет их соответствия федеральным государственным образовательным стандартам.</w:t>
      </w:r>
      <w:proofErr w:type="gramEnd"/>
      <w:r>
        <w:rPr>
          <w:color w:val="auto"/>
          <w:sz w:val="28"/>
          <w:szCs w:val="28"/>
        </w:rPr>
        <w:t xml:space="preserve">  Сетевая  форма предполагает совместную реализацию программ. Безвозмездное пользование помещениями не является реализацией программы.</w:t>
      </w:r>
    </w:p>
    <w:p w:rsidR="00C265F5" w:rsidRDefault="009B55D1">
      <w:pPr>
        <w:ind w:firstLine="708"/>
        <w:jc w:val="both"/>
      </w:pPr>
      <w:r>
        <w:rPr>
          <w:color w:val="auto"/>
          <w:sz w:val="28"/>
          <w:szCs w:val="28"/>
        </w:rPr>
        <w:t xml:space="preserve">6. Рекомендуем организовать ежедневный мониторинг посещения детьми учебных занятий. Исключить факты допуска к занятиям детей после отсутствия без медицинских справок.  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Просим организовать мероприятия разъяснительного характера с родителями (законными представителями) о недопустимости посещения </w:t>
      </w:r>
      <w:r>
        <w:rPr>
          <w:color w:val="auto"/>
          <w:sz w:val="28"/>
          <w:szCs w:val="28"/>
        </w:rPr>
        <w:lastRenderedPageBreak/>
        <w:t>занятий детьми с признаками заболеваний, а также об обязанности информирования родителями (законными представителями) классных руководителей о контакте детей с лицами, у которых имеется положительный тест на COVID-19.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Рекомендуем рассмотреть возможность введения 5-дневной учебной недели.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 рассмотреть вариант организации учебного процесса с переводом отдельных уроков в дистанционный формат в шестой день обучения для учащихся старших классов. </w:t>
      </w: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Обращаем внимание на необходимость </w:t>
      </w:r>
      <w:proofErr w:type="gramStart"/>
      <w:r>
        <w:rPr>
          <w:color w:val="auto"/>
          <w:sz w:val="28"/>
          <w:szCs w:val="28"/>
        </w:rPr>
        <w:t>соблюдения установленного порядка изменения режима занятий</w:t>
      </w:r>
      <w:proofErr w:type="gramEnd"/>
      <w:r>
        <w:rPr>
          <w:color w:val="auto"/>
          <w:sz w:val="28"/>
          <w:szCs w:val="28"/>
        </w:rPr>
        <w:t xml:space="preserve">. Решение об организации дистанционного обучения в шестой день учебной недели возможно при условии наличия технической возможности (доступный высокоскоростной интернет, наличие техники) для 100%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.</w:t>
      </w:r>
    </w:p>
    <w:p w:rsidR="00C265F5" w:rsidRDefault="009B55D1">
      <w:pPr>
        <w:ind w:firstLine="708"/>
        <w:jc w:val="both"/>
      </w:pPr>
      <w:proofErr w:type="gramStart"/>
      <w:r>
        <w:rPr>
          <w:color w:val="auto"/>
          <w:sz w:val="28"/>
          <w:szCs w:val="28"/>
        </w:rPr>
        <w:t xml:space="preserve">Управление обращает внимание на необходимость наличия во всех образовательных организациях плана профилактических мероприятий в условиях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 (письмо администрации области от 17.06.2020 №1.6-08/1480), подготовленного в соответствии с рекомендациями Федеральной службы по надзору в сфере защиты прав потребителей и благополучия человека от 08.05.2020 №02/8900-2020-24 «О направлении рекомендаций по организации работы образовательных организаций», а также проведения </w:t>
      </w:r>
      <w:r>
        <w:rPr>
          <w:sz w:val="28"/>
          <w:szCs w:val="28"/>
        </w:rPr>
        <w:t>совместно с</w:t>
      </w:r>
      <w:proofErr w:type="gramEnd"/>
      <w:r>
        <w:rPr>
          <w:sz w:val="28"/>
          <w:szCs w:val="28"/>
        </w:rPr>
        <w:t xml:space="preserve"> медицинскими работниками, медицинскими учреждениями регулярных мероприятий для всех участников образовательных отношений по санитарно-гигиеническому просвещению, разъяснительной работы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9B55D1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Приложение: на 4 л., в 1 экз.</w:t>
      </w:r>
    </w:p>
    <w:p w:rsidR="00C265F5" w:rsidRDefault="00C265F5">
      <w:pPr>
        <w:ind w:firstLine="708"/>
        <w:jc w:val="both"/>
        <w:rPr>
          <w:color w:val="auto"/>
          <w:sz w:val="28"/>
          <w:szCs w:val="28"/>
        </w:rPr>
      </w:pPr>
    </w:p>
    <w:p w:rsidR="00C265F5" w:rsidRDefault="00C265F5">
      <w:pPr>
        <w:ind w:firstLine="708"/>
        <w:jc w:val="both"/>
        <w:rPr>
          <w:color w:val="auto"/>
          <w:sz w:val="28"/>
          <w:szCs w:val="28"/>
        </w:rPr>
      </w:pPr>
    </w:p>
    <w:p w:rsidR="00C265F5" w:rsidRDefault="00C265F5">
      <w:pPr>
        <w:ind w:firstLine="708"/>
        <w:jc w:val="both"/>
        <w:rPr>
          <w:color w:val="auto"/>
          <w:sz w:val="28"/>
          <w:szCs w:val="28"/>
        </w:rPr>
      </w:pPr>
    </w:p>
    <w:p w:rsidR="00C265F5" w:rsidRDefault="009B55D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управления                                                    Т.П.Котельникова</w:t>
      </w: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C265F5" w:rsidRDefault="00C265F5">
      <w:pPr>
        <w:jc w:val="both"/>
        <w:rPr>
          <w:color w:val="auto"/>
          <w:sz w:val="28"/>
          <w:szCs w:val="28"/>
        </w:rPr>
      </w:pPr>
    </w:p>
    <w:p w:rsidR="009B55D1" w:rsidRDefault="009B55D1">
      <w:pPr>
        <w:jc w:val="both"/>
        <w:rPr>
          <w:color w:val="auto"/>
          <w:sz w:val="20"/>
          <w:szCs w:val="20"/>
        </w:rPr>
      </w:pPr>
    </w:p>
    <w:p w:rsidR="00C265F5" w:rsidRDefault="009B55D1">
      <w:pPr>
        <w:jc w:val="both"/>
      </w:pPr>
      <w:proofErr w:type="spellStart"/>
      <w:r>
        <w:rPr>
          <w:color w:val="auto"/>
          <w:sz w:val="20"/>
          <w:szCs w:val="20"/>
        </w:rPr>
        <w:t>И.А.Панасина</w:t>
      </w:r>
      <w:proofErr w:type="spellEnd"/>
      <w:r>
        <w:rPr>
          <w:color w:val="auto"/>
          <w:sz w:val="20"/>
          <w:szCs w:val="20"/>
        </w:rPr>
        <w:t>, 79-23-24</w:t>
      </w:r>
    </w:p>
    <w:sectPr w:rsidR="00C265F5" w:rsidSect="00C265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65F5"/>
    <w:rsid w:val="004D24CC"/>
    <w:rsid w:val="0059497B"/>
    <w:rsid w:val="00995BEC"/>
    <w:rsid w:val="009B55D1"/>
    <w:rsid w:val="00C265F5"/>
    <w:rsid w:val="00C66CE2"/>
    <w:rsid w:val="00D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4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2B216D"/>
    <w:pPr>
      <w:spacing w:beforeAutospacing="1" w:afterAutospacing="1"/>
      <w:outlineLvl w:val="1"/>
    </w:pPr>
    <w:rPr>
      <w:b/>
      <w:bCs/>
      <w:color w:val="auto"/>
      <w:sz w:val="36"/>
      <w:szCs w:val="36"/>
    </w:rPr>
  </w:style>
  <w:style w:type="character" w:customStyle="1" w:styleId="-">
    <w:name w:val="Интернет-ссылка"/>
    <w:uiPriority w:val="99"/>
    <w:rsid w:val="00C81A4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81A4D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2B2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B216D"/>
    <w:rPr>
      <w:b/>
      <w:bCs/>
    </w:rPr>
  </w:style>
  <w:style w:type="character" w:customStyle="1" w:styleId="ListLabel1">
    <w:name w:val="ListLabel 1"/>
    <w:qFormat/>
    <w:rsid w:val="00C265F5"/>
    <w:rPr>
      <w:szCs w:val="18"/>
      <w:lang w:val="en-US"/>
    </w:rPr>
  </w:style>
  <w:style w:type="paragraph" w:customStyle="1" w:styleId="a5">
    <w:name w:val="Заголовок"/>
    <w:basedOn w:val="a"/>
    <w:next w:val="a6"/>
    <w:qFormat/>
    <w:rsid w:val="00C265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265F5"/>
    <w:pPr>
      <w:spacing w:after="140" w:line="276" w:lineRule="auto"/>
    </w:pPr>
  </w:style>
  <w:style w:type="paragraph" w:styleId="a7">
    <w:name w:val="List"/>
    <w:basedOn w:val="a6"/>
    <w:rsid w:val="00C265F5"/>
    <w:rPr>
      <w:rFonts w:cs="Mangal"/>
    </w:rPr>
  </w:style>
  <w:style w:type="paragraph" w:customStyle="1" w:styleId="Caption">
    <w:name w:val="Caption"/>
    <w:basedOn w:val="a"/>
    <w:qFormat/>
    <w:rsid w:val="00C265F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265F5"/>
    <w:pPr>
      <w:suppressLineNumbers/>
    </w:pPr>
    <w:rPr>
      <w:rFonts w:cs="Mangal"/>
    </w:rPr>
  </w:style>
  <w:style w:type="paragraph" w:customStyle="1" w:styleId="1">
    <w:name w:val="Обычный1"/>
    <w:qFormat/>
    <w:rsid w:val="00C81A4D"/>
    <w:pPr>
      <w:widowControl w:val="0"/>
      <w:spacing w:line="314" w:lineRule="auto"/>
      <w:jc w:val="center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8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Панасина И.А</dc:creator>
  <dc:description/>
  <cp:lastModifiedBy>Тихомирова</cp:lastModifiedBy>
  <cp:revision>12</cp:revision>
  <cp:lastPrinted>2020-08-18T06:27:00Z</cp:lastPrinted>
  <dcterms:created xsi:type="dcterms:W3CDTF">2020-08-14T12:52:00Z</dcterms:created>
  <dcterms:modified xsi:type="dcterms:W3CDTF">2020-08-18T07:54:00Z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